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5757888C" w:rsidR="009F6734" w:rsidRDefault="00BA12DC" w:rsidP="0D606D64">
      <w:r>
        <w:rPr>
          <w:noProof/>
        </w:rPr>
        <w:drawing>
          <wp:inline distT="0" distB="0" distL="0" distR="0" wp14:anchorId="541E3D5F" wp14:editId="27254F89">
            <wp:extent cx="913675" cy="464820"/>
            <wp:effectExtent l="0" t="0" r="0" b="0"/>
            <wp:docPr id="1107688053" name="Picture 1" descr="A blue and black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88053" name="Picture 1" descr="A blue and black logo with a sta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2077" cy="469094"/>
                    </a:xfrm>
                    <a:prstGeom prst="rect">
                      <a:avLst/>
                    </a:prstGeom>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sidR="009F6734">
        <w:tab/>
      </w:r>
      <w:r w:rsidR="5C23DFF8">
        <w:rPr>
          <w:noProof/>
        </w:rPr>
        <w:drawing>
          <wp:inline distT="0" distB="0" distL="0" distR="0" wp14:anchorId="49CA6FD8" wp14:editId="10B842C7">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25A75C79" w14:textId="77112F72" w:rsidR="00144B64" w:rsidRDefault="00144B64" w:rsidP="009D2C6D">
      <w:pPr>
        <w:spacing w:after="0" w:line="240" w:lineRule="auto"/>
        <w:jc w:val="center"/>
        <w:rPr>
          <w:b/>
          <w:bCs/>
          <w:color w:val="4472C4"/>
          <w:sz w:val="28"/>
          <w:szCs w:val="28"/>
        </w:rPr>
      </w:pPr>
      <w:r>
        <w:rPr>
          <w:b/>
          <w:bCs/>
          <w:color w:val="4472C4"/>
          <w:sz w:val="28"/>
          <w:szCs w:val="28"/>
        </w:rPr>
        <w:t xml:space="preserve">The </w:t>
      </w:r>
      <w:r w:rsidR="000A1323" w:rsidRPr="000A1323">
        <w:rPr>
          <w:b/>
          <w:bCs/>
          <w:color w:val="4472C4"/>
          <w:sz w:val="28"/>
          <w:szCs w:val="28"/>
        </w:rPr>
        <w:t xml:space="preserve">Douglas Mawson Makes Historic Maiden Call to Hobart, </w:t>
      </w:r>
    </w:p>
    <w:p w14:paraId="0EB3E5AC" w14:textId="06B6960E" w:rsidR="006C25FB" w:rsidRDefault="000A1323" w:rsidP="009D2C6D">
      <w:pPr>
        <w:spacing w:after="0" w:line="240" w:lineRule="auto"/>
        <w:jc w:val="center"/>
        <w:rPr>
          <w:b/>
          <w:bCs/>
          <w:color w:val="4472C4"/>
          <w:sz w:val="28"/>
          <w:szCs w:val="28"/>
        </w:rPr>
      </w:pPr>
      <w:r w:rsidRPr="000A1323">
        <w:rPr>
          <w:b/>
          <w:bCs/>
          <w:color w:val="4472C4"/>
          <w:sz w:val="28"/>
          <w:szCs w:val="28"/>
        </w:rPr>
        <w:t>Australia’s Gateway to Antarctica</w:t>
      </w:r>
    </w:p>
    <w:p w14:paraId="27503BAC" w14:textId="77777777" w:rsidR="000A1323" w:rsidRDefault="000A1323" w:rsidP="009D2C6D">
      <w:pPr>
        <w:spacing w:after="0" w:line="240" w:lineRule="auto"/>
        <w:jc w:val="center"/>
        <w:rPr>
          <w:b/>
          <w:bCs/>
          <w:color w:val="4472C4"/>
          <w:sz w:val="28"/>
          <w:szCs w:val="28"/>
        </w:rPr>
      </w:pPr>
    </w:p>
    <w:p w14:paraId="3BBDBA87" w14:textId="453CA8BC" w:rsidR="001975DF" w:rsidRPr="00CE4CB1" w:rsidRDefault="00F06601" w:rsidP="001975DF">
      <w:pPr>
        <w:spacing w:after="0" w:line="240" w:lineRule="auto"/>
        <w:jc w:val="center"/>
        <w:rPr>
          <w:i/>
          <w:iCs/>
        </w:rPr>
      </w:pPr>
      <w:r w:rsidRPr="00F06601">
        <w:rPr>
          <w:rFonts w:asciiTheme="majorHAnsi" w:hAnsiTheme="majorHAnsi" w:cstheme="majorHAnsi"/>
          <w:i/>
          <w:iCs/>
        </w:rPr>
        <w:t xml:space="preserve">AE Expeditions </w:t>
      </w:r>
      <w:r w:rsidR="00CE4CB1" w:rsidRPr="00CE4CB1">
        <w:rPr>
          <w:rFonts w:asciiTheme="majorHAnsi" w:hAnsiTheme="majorHAnsi" w:cstheme="majorHAnsi"/>
          <w:i/>
          <w:iCs/>
        </w:rPr>
        <w:t>selects Hobart as the starting point for its newest purpose-built ship</w:t>
      </w:r>
    </w:p>
    <w:p w14:paraId="365F532E" w14:textId="77777777" w:rsidR="001975DF" w:rsidRPr="00CE4CB1" w:rsidRDefault="001975DF" w:rsidP="001975DF">
      <w:pPr>
        <w:spacing w:after="0" w:line="240" w:lineRule="auto"/>
        <w:jc w:val="center"/>
        <w:rPr>
          <w:i/>
          <w:iCs/>
        </w:rPr>
      </w:pPr>
    </w:p>
    <w:p w14:paraId="524B1B43" w14:textId="77777777" w:rsidR="00CE4CB1" w:rsidRPr="00CE4CB1" w:rsidRDefault="00CE4CB1" w:rsidP="00CE4CB1">
      <w:pPr>
        <w:spacing w:after="0" w:line="240" w:lineRule="auto"/>
        <w:rPr>
          <w:rFonts w:asciiTheme="majorHAnsi" w:hAnsiTheme="majorHAnsi" w:cstheme="majorHAnsi"/>
        </w:rPr>
      </w:pPr>
    </w:p>
    <w:p w14:paraId="14F0ADBF" w14:textId="0DA62F50" w:rsidR="00CE4CB1" w:rsidRDefault="00CE4CB1" w:rsidP="00CE4CB1">
      <w:pPr>
        <w:spacing w:after="0" w:line="240" w:lineRule="auto"/>
        <w:rPr>
          <w:rFonts w:asciiTheme="majorHAnsi" w:hAnsiTheme="majorHAnsi" w:cstheme="majorHAnsi"/>
        </w:rPr>
      </w:pPr>
      <w:r w:rsidRPr="00CE4CB1">
        <w:rPr>
          <w:rFonts w:asciiTheme="majorHAnsi" w:hAnsiTheme="majorHAnsi" w:cstheme="majorHAnsi"/>
          <w:b/>
          <w:bCs/>
        </w:rPr>
        <w:t>Hobart, Australia — 1 December 2025</w:t>
      </w:r>
      <w:r w:rsidRPr="00CE4CB1">
        <w:rPr>
          <w:rFonts w:asciiTheme="majorHAnsi" w:hAnsiTheme="majorHAnsi" w:cstheme="majorHAnsi"/>
        </w:rPr>
        <w:t xml:space="preserve"> – </w:t>
      </w:r>
      <w:r w:rsidR="00F06601" w:rsidRPr="00F06601">
        <w:rPr>
          <w:rFonts w:asciiTheme="majorHAnsi" w:hAnsiTheme="majorHAnsi" w:cstheme="majorHAnsi"/>
        </w:rPr>
        <w:t xml:space="preserve">AE Expeditions </w:t>
      </w:r>
      <w:r w:rsidRPr="00CE4CB1">
        <w:rPr>
          <w:rFonts w:asciiTheme="majorHAnsi" w:hAnsiTheme="majorHAnsi" w:cstheme="majorHAnsi"/>
        </w:rPr>
        <w:t xml:space="preserve">today celebrated a significant milestone with the arrival of its newest vessel, the </w:t>
      </w:r>
      <w:r w:rsidRPr="00CE4CB1">
        <w:rPr>
          <w:rFonts w:asciiTheme="majorHAnsi" w:hAnsiTheme="majorHAnsi" w:cstheme="majorHAnsi"/>
          <w:i/>
          <w:iCs/>
        </w:rPr>
        <w:t>Douglas Mawson</w:t>
      </w:r>
      <w:r w:rsidRPr="00CE4CB1">
        <w:rPr>
          <w:rFonts w:asciiTheme="majorHAnsi" w:hAnsiTheme="majorHAnsi" w:cstheme="majorHAnsi"/>
        </w:rPr>
        <w:t>, in Hobart ahead of its inaugural circumnavigation of Tasmania and the start of the 2025–2026 Antarctic season.</w:t>
      </w:r>
    </w:p>
    <w:p w14:paraId="2801402E" w14:textId="77777777" w:rsidR="00CE4CB1" w:rsidRPr="00CE4CB1" w:rsidRDefault="00CE4CB1" w:rsidP="00CE4CB1">
      <w:pPr>
        <w:spacing w:after="0" w:line="240" w:lineRule="auto"/>
        <w:rPr>
          <w:rFonts w:asciiTheme="majorHAnsi" w:hAnsiTheme="majorHAnsi" w:cstheme="majorHAnsi"/>
        </w:rPr>
      </w:pPr>
    </w:p>
    <w:p w14:paraId="70462976" w14:textId="6BC5C7B7" w:rsidR="00CE4CB1" w:rsidRDefault="00CE4CB1" w:rsidP="00CE4CB1">
      <w:pPr>
        <w:spacing w:after="0" w:line="240" w:lineRule="auto"/>
        <w:rPr>
          <w:rFonts w:asciiTheme="majorHAnsi" w:hAnsiTheme="majorHAnsi" w:cstheme="majorHAnsi"/>
        </w:rPr>
      </w:pPr>
      <w:r w:rsidRPr="00CE4CB1">
        <w:rPr>
          <w:rFonts w:asciiTheme="majorHAnsi" w:hAnsiTheme="majorHAnsi" w:cstheme="majorHAnsi"/>
        </w:rPr>
        <w:t>As Australia’s gateway to Antarctica, Hobart has long played a central role in polar exploration, science and discovery. A</w:t>
      </w:r>
      <w:r w:rsidR="00F06601">
        <w:rPr>
          <w:rFonts w:asciiTheme="majorHAnsi" w:hAnsiTheme="majorHAnsi" w:cstheme="majorHAnsi"/>
        </w:rPr>
        <w:t>E</w:t>
      </w:r>
      <w:r w:rsidRPr="00CE4CB1">
        <w:rPr>
          <w:rFonts w:asciiTheme="majorHAnsi" w:hAnsiTheme="majorHAnsi" w:cstheme="majorHAnsi"/>
        </w:rPr>
        <w:t xml:space="preserve"> Expeditions’ decision to bring the ship to Hobart first reflects the company’s deep respect for Tasmania’s enduring Antarctic heritage.</w:t>
      </w:r>
    </w:p>
    <w:p w14:paraId="3597C55E" w14:textId="77777777" w:rsidR="00A06B50" w:rsidRPr="00CE4CB1" w:rsidRDefault="00A06B50" w:rsidP="00CE4CB1">
      <w:pPr>
        <w:spacing w:after="0" w:line="240" w:lineRule="auto"/>
        <w:rPr>
          <w:rFonts w:asciiTheme="majorHAnsi" w:hAnsiTheme="majorHAnsi" w:cstheme="majorHAnsi"/>
        </w:rPr>
      </w:pPr>
    </w:p>
    <w:p w14:paraId="4EB19318" w14:textId="4ACB48B6" w:rsidR="00CE4CB1" w:rsidRDefault="00CE4CB1" w:rsidP="00CE4CB1">
      <w:pPr>
        <w:spacing w:after="0" w:line="240" w:lineRule="auto"/>
        <w:rPr>
          <w:rFonts w:asciiTheme="majorHAnsi" w:hAnsiTheme="majorHAnsi" w:cstheme="majorHAnsi"/>
        </w:rPr>
      </w:pPr>
      <w:r w:rsidRPr="00CE4CB1">
        <w:rPr>
          <w:rFonts w:asciiTheme="majorHAnsi" w:hAnsiTheme="majorHAnsi" w:cstheme="majorHAnsi"/>
        </w:rPr>
        <w:t xml:space="preserve">“Bringing the </w:t>
      </w:r>
      <w:r w:rsidRPr="00CE4CB1">
        <w:rPr>
          <w:rFonts w:asciiTheme="majorHAnsi" w:hAnsiTheme="majorHAnsi" w:cstheme="majorHAnsi"/>
          <w:i/>
          <w:iCs/>
        </w:rPr>
        <w:t>Douglas Mawson</w:t>
      </w:r>
      <w:r w:rsidRPr="00CE4CB1">
        <w:rPr>
          <w:rFonts w:asciiTheme="majorHAnsi" w:hAnsiTheme="majorHAnsi" w:cstheme="majorHAnsi"/>
        </w:rPr>
        <w:t xml:space="preserve"> to Hobart first was a deliberate and meaningful choice,” said Michael Heath</w:t>
      </w:r>
      <w:r w:rsidR="00197032">
        <w:rPr>
          <w:rFonts w:asciiTheme="majorHAnsi" w:hAnsiTheme="majorHAnsi" w:cstheme="majorHAnsi"/>
        </w:rPr>
        <w:t>,</w:t>
      </w:r>
      <w:r w:rsidRPr="00CE4CB1">
        <w:rPr>
          <w:rFonts w:asciiTheme="majorHAnsi" w:hAnsiTheme="majorHAnsi" w:cstheme="majorHAnsi"/>
        </w:rPr>
        <w:t xml:space="preserve"> CEO of Aurora Expeditions. “Tasmania has been at the heart of Australia’s Antarctic story for generations. This moment celebrates that legacy while ushering in an exciting new chapter for </w:t>
      </w:r>
      <w:r w:rsidR="00DD7BB5">
        <w:rPr>
          <w:rFonts w:asciiTheme="majorHAnsi" w:hAnsiTheme="majorHAnsi" w:cstheme="majorHAnsi"/>
        </w:rPr>
        <w:t xml:space="preserve">our company </w:t>
      </w:r>
      <w:r w:rsidRPr="00CE4CB1">
        <w:rPr>
          <w:rFonts w:asciiTheme="majorHAnsi" w:hAnsiTheme="majorHAnsi" w:cstheme="majorHAnsi"/>
        </w:rPr>
        <w:t>and for Australian polar exploration.”</w:t>
      </w:r>
    </w:p>
    <w:p w14:paraId="0CFC7383" w14:textId="77777777" w:rsidR="00A06B50" w:rsidRPr="00CE4CB1" w:rsidRDefault="00A06B50" w:rsidP="00CE4CB1">
      <w:pPr>
        <w:spacing w:after="0" w:line="240" w:lineRule="auto"/>
        <w:rPr>
          <w:rFonts w:asciiTheme="majorHAnsi" w:hAnsiTheme="majorHAnsi" w:cstheme="majorHAnsi"/>
        </w:rPr>
      </w:pPr>
    </w:p>
    <w:p w14:paraId="0D64EA0C" w14:textId="77777777" w:rsidR="00CE4CB1" w:rsidRPr="00CE4CB1" w:rsidRDefault="00CE4CB1" w:rsidP="00CE4CB1">
      <w:pPr>
        <w:spacing w:after="0" w:line="240" w:lineRule="auto"/>
        <w:rPr>
          <w:rFonts w:asciiTheme="majorHAnsi" w:hAnsiTheme="majorHAnsi" w:cstheme="majorHAnsi"/>
        </w:rPr>
      </w:pPr>
      <w:r w:rsidRPr="00CE4CB1">
        <w:rPr>
          <w:rFonts w:asciiTheme="majorHAnsi" w:hAnsiTheme="majorHAnsi" w:cstheme="majorHAnsi"/>
        </w:rPr>
        <w:t>A formal welcome ceremony was held at the Port of Hobart today, acknowledging the city’s historic and ongoing leadership in Antarctic research and maritime innovation.</w:t>
      </w:r>
    </w:p>
    <w:p w14:paraId="3C05DCAF" w14:textId="77777777" w:rsidR="002C1F35" w:rsidRPr="002C1F35" w:rsidRDefault="002C1F35" w:rsidP="002C1F35">
      <w:pPr>
        <w:spacing w:before="100" w:beforeAutospacing="1" w:after="100" w:afterAutospacing="1"/>
        <w:rPr>
          <w:rFonts w:asciiTheme="majorHAnsi" w:hAnsiTheme="majorHAnsi" w:cstheme="majorBidi"/>
          <w:b/>
          <w:bCs/>
        </w:rPr>
      </w:pPr>
      <w:r w:rsidRPr="002C1F35">
        <w:rPr>
          <w:rFonts w:asciiTheme="majorHAnsi" w:hAnsiTheme="majorHAnsi" w:cstheme="majorBidi"/>
          <w:b/>
          <w:bCs/>
        </w:rPr>
        <w:t>Honouring a Legacy of Antarctic Discovery</w:t>
      </w:r>
    </w:p>
    <w:p w14:paraId="47F0015C" w14:textId="77777777"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 xml:space="preserve">Named after one of Australia’s most revered explorers and scientists, the </w:t>
      </w:r>
      <w:r w:rsidRPr="002C1F35">
        <w:rPr>
          <w:rFonts w:asciiTheme="majorHAnsi" w:hAnsiTheme="majorHAnsi" w:cstheme="majorBidi"/>
          <w:i/>
          <w:iCs/>
        </w:rPr>
        <w:t>Douglas Mawson</w:t>
      </w:r>
      <w:r w:rsidRPr="002C1F35">
        <w:rPr>
          <w:rFonts w:asciiTheme="majorHAnsi" w:hAnsiTheme="majorHAnsi" w:cstheme="majorBidi"/>
        </w:rPr>
        <w:t xml:space="preserve"> pays tribute to Sir Douglas Mawson’s pioneering Antarctic expeditions and his spirit of discovery.</w:t>
      </w:r>
    </w:p>
    <w:p w14:paraId="5D7113D1" w14:textId="558BA590"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That legacy lives on in Hobart through the work of the Mawson’s Huts Foundation, which preserves the original expedition huts at Cape Denison, East Antarctica, established during the Australasian Antarctic Expedition of 1911–14. The Foundation’s Replica Museum, located on Hobart’s waterfront, continues to inspire visitors and educate new generations about Australia’s deep Antarctic connection.</w:t>
      </w:r>
    </w:p>
    <w:p w14:paraId="56121A42" w14:textId="77777777"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 xml:space="preserve">“Hobart is the heart of Australia’s Antarctic story,” added Mr Heath. “To bring the </w:t>
      </w:r>
      <w:r w:rsidRPr="002C1F35">
        <w:rPr>
          <w:rFonts w:asciiTheme="majorHAnsi" w:hAnsiTheme="majorHAnsi" w:cstheme="majorBidi"/>
          <w:i/>
          <w:iCs/>
        </w:rPr>
        <w:t>Douglas Mawson</w:t>
      </w:r>
      <w:r w:rsidRPr="002C1F35">
        <w:rPr>
          <w:rFonts w:asciiTheme="majorHAnsi" w:hAnsiTheme="majorHAnsi" w:cstheme="majorBidi"/>
        </w:rPr>
        <w:t xml:space="preserve"> here is to honour our nation’s past while charting a bold new course for the future of sustainable adventure travel.”</w:t>
      </w:r>
    </w:p>
    <w:p w14:paraId="6070DED1" w14:textId="77777777" w:rsidR="002C1F35" w:rsidRPr="002C1F35" w:rsidRDefault="002C1F35" w:rsidP="002C1F35">
      <w:pPr>
        <w:spacing w:before="100" w:beforeAutospacing="1" w:after="100" w:afterAutospacing="1"/>
        <w:rPr>
          <w:rFonts w:asciiTheme="majorHAnsi" w:hAnsiTheme="majorHAnsi" w:cstheme="majorBidi"/>
          <w:b/>
          <w:bCs/>
        </w:rPr>
      </w:pPr>
      <w:r w:rsidRPr="002C1F35">
        <w:rPr>
          <w:rFonts w:asciiTheme="majorHAnsi" w:hAnsiTheme="majorHAnsi" w:cstheme="majorBidi"/>
          <w:b/>
          <w:bCs/>
        </w:rPr>
        <w:t>A New Chapter in Australian Exploration</w:t>
      </w:r>
    </w:p>
    <w:p w14:paraId="6520E073" w14:textId="610DF4D4"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lastRenderedPageBreak/>
        <w:t xml:space="preserve">The </w:t>
      </w:r>
      <w:r w:rsidRPr="002C1F35">
        <w:rPr>
          <w:rFonts w:asciiTheme="majorHAnsi" w:hAnsiTheme="majorHAnsi" w:cstheme="majorBidi"/>
          <w:i/>
          <w:iCs/>
        </w:rPr>
        <w:t>Douglas Mawson</w:t>
      </w:r>
      <w:r w:rsidRPr="002C1F35">
        <w:rPr>
          <w:rFonts w:asciiTheme="majorHAnsi" w:hAnsiTheme="majorHAnsi" w:cstheme="majorBidi"/>
        </w:rPr>
        <w:t xml:space="preserve"> is Aurora Expeditions’ third purpose-built small ship, joining the </w:t>
      </w:r>
      <w:r w:rsidRPr="002C1F35">
        <w:rPr>
          <w:rFonts w:asciiTheme="majorHAnsi" w:hAnsiTheme="majorHAnsi" w:cstheme="majorBidi"/>
          <w:i/>
          <w:iCs/>
        </w:rPr>
        <w:t>Greg Mortimer</w:t>
      </w:r>
      <w:r w:rsidRPr="002C1F35">
        <w:rPr>
          <w:rFonts w:asciiTheme="majorHAnsi" w:hAnsiTheme="majorHAnsi" w:cstheme="majorBidi"/>
        </w:rPr>
        <w:t xml:space="preserve"> and </w:t>
      </w:r>
      <w:r w:rsidRPr="002C1F35">
        <w:rPr>
          <w:rFonts w:asciiTheme="majorHAnsi" w:hAnsiTheme="majorHAnsi" w:cstheme="majorBidi"/>
          <w:i/>
          <w:iCs/>
        </w:rPr>
        <w:t>Sylvia Earle</w:t>
      </w:r>
      <w:r w:rsidRPr="002C1F35">
        <w:rPr>
          <w:rFonts w:asciiTheme="majorHAnsi" w:hAnsiTheme="majorHAnsi" w:cstheme="majorBidi"/>
        </w:rPr>
        <w:t xml:space="preserve"> in the fleet. Designed for discovery, the ship features the revolutionary X-BOW® hull design for smoother, more efficient voyages, alongside fuel-efficient diesel-electric propulsion and waste-heat recovery systems </w:t>
      </w:r>
      <w:r w:rsidR="008F4D2F">
        <w:rPr>
          <w:rFonts w:asciiTheme="majorHAnsi" w:hAnsiTheme="majorHAnsi" w:cstheme="majorBidi"/>
        </w:rPr>
        <w:t>which reflect</w:t>
      </w:r>
      <w:r w:rsidRPr="002C1F35">
        <w:rPr>
          <w:rFonts w:asciiTheme="majorHAnsi" w:hAnsiTheme="majorHAnsi" w:cstheme="majorBidi"/>
        </w:rPr>
        <w:t xml:space="preserve"> A</w:t>
      </w:r>
      <w:r w:rsidR="00F06601">
        <w:rPr>
          <w:rFonts w:asciiTheme="majorHAnsi" w:hAnsiTheme="majorHAnsi" w:cstheme="majorBidi"/>
        </w:rPr>
        <w:t>E</w:t>
      </w:r>
      <w:r w:rsidR="00E4692F">
        <w:rPr>
          <w:rFonts w:asciiTheme="majorHAnsi" w:hAnsiTheme="majorHAnsi" w:cstheme="majorBidi"/>
        </w:rPr>
        <w:t xml:space="preserve"> Expeditions’ </w:t>
      </w:r>
      <w:r w:rsidRPr="002C1F35">
        <w:rPr>
          <w:rFonts w:asciiTheme="majorHAnsi" w:hAnsiTheme="majorHAnsi" w:cstheme="majorBidi"/>
        </w:rPr>
        <w:t>Certified B Corporation™ commitment to environmental responsibility.</w:t>
      </w:r>
    </w:p>
    <w:p w14:paraId="394F8487" w14:textId="77777777" w:rsid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Guests onboard enjoy panoramic lounges, expansive observation decks, and a dedicated Citizen Science Centre, where travellers can take part in live research projects and environmental monitoring.</w:t>
      </w:r>
    </w:p>
    <w:p w14:paraId="7C475DE5" w14:textId="7257C6B1" w:rsidR="00F31320" w:rsidRDefault="00F31320" w:rsidP="002C1F35">
      <w:pPr>
        <w:spacing w:before="100" w:beforeAutospacing="1" w:after="100" w:afterAutospacing="1"/>
        <w:rPr>
          <w:rFonts w:asciiTheme="majorHAnsi" w:hAnsiTheme="majorHAnsi" w:cstheme="majorBidi"/>
        </w:rPr>
      </w:pPr>
      <w:r w:rsidRPr="00F31320">
        <w:rPr>
          <w:rFonts w:asciiTheme="majorHAnsi" w:hAnsiTheme="majorHAnsi" w:cstheme="majorBidi"/>
        </w:rPr>
        <w:t xml:space="preserve">The </w:t>
      </w:r>
      <w:r w:rsidRPr="0024013B">
        <w:rPr>
          <w:rFonts w:asciiTheme="majorHAnsi" w:hAnsiTheme="majorHAnsi" w:cstheme="majorBidi"/>
          <w:i/>
          <w:iCs/>
        </w:rPr>
        <w:t>Douglas Mawson</w:t>
      </w:r>
      <w:r w:rsidRPr="00F31320">
        <w:rPr>
          <w:rFonts w:asciiTheme="majorHAnsi" w:hAnsiTheme="majorHAnsi" w:cstheme="majorBidi"/>
        </w:rPr>
        <w:t xml:space="preserve"> will depart Hobart on Tuesday for her inaugural voyage</w:t>
      </w:r>
      <w:r>
        <w:rPr>
          <w:rFonts w:asciiTheme="majorHAnsi" w:hAnsiTheme="majorHAnsi" w:cstheme="majorBidi"/>
        </w:rPr>
        <w:t>,</w:t>
      </w:r>
      <w:r w:rsidRPr="00F31320">
        <w:rPr>
          <w:rFonts w:asciiTheme="majorHAnsi" w:hAnsiTheme="majorHAnsi" w:cstheme="majorBidi"/>
        </w:rPr>
        <w:t xml:space="preserve"> a 10-night circumnavigation of Tasmania led by environmental scientist and adventurer Tim Jarvis AM</w:t>
      </w:r>
      <w:r>
        <w:rPr>
          <w:rFonts w:asciiTheme="majorHAnsi" w:hAnsiTheme="majorHAnsi" w:cstheme="majorBidi"/>
        </w:rPr>
        <w:t xml:space="preserve">, </w:t>
      </w:r>
      <w:r w:rsidRPr="00F31320">
        <w:rPr>
          <w:rFonts w:asciiTheme="majorHAnsi" w:hAnsiTheme="majorHAnsi" w:cstheme="majorBidi"/>
        </w:rPr>
        <w:t>before continuing south to Antarctica and the Sub-Antarctic Islands.</w:t>
      </w:r>
    </w:p>
    <w:p w14:paraId="6AC9C98A" w14:textId="339BB978" w:rsidR="00882897" w:rsidRPr="005E33BC" w:rsidRDefault="003155B9" w:rsidP="005E33BC">
      <w:pPr>
        <w:spacing w:before="100" w:beforeAutospacing="1" w:after="100" w:afterAutospacing="1"/>
      </w:pPr>
      <w:r w:rsidRPr="009136D8">
        <w:rPr>
          <w:rFonts w:asciiTheme="majorHAnsi" w:hAnsiTheme="majorHAnsi" w:cstheme="majorHAnsi"/>
        </w:rPr>
        <w:t xml:space="preserve">For more information, visit </w:t>
      </w:r>
      <w:hyperlink r:id="rId13" w:history="1">
        <w:r w:rsidR="00C961EC" w:rsidRPr="00C961EC">
          <w:rPr>
            <w:rStyle w:val="Hyperlink"/>
            <w:rFonts w:asciiTheme="majorHAnsi" w:hAnsiTheme="majorHAnsi" w:cstheme="majorHAnsi"/>
          </w:rPr>
          <w:t>aexpeditions.co.uk</w:t>
        </w:r>
      </w:hyperlink>
    </w:p>
    <w:p w14:paraId="3201ADD0" w14:textId="1A5A7E37" w:rsidR="008F372D" w:rsidRPr="009B00B2" w:rsidRDefault="006D5956" w:rsidP="006D5956">
      <w:pPr>
        <w:pBdr>
          <w:top w:val="nil"/>
          <w:left w:val="nil"/>
          <w:bottom w:val="nil"/>
          <w:right w:val="nil"/>
          <w:between w:val="nil"/>
        </w:pBdr>
        <w:spacing w:after="0" w:line="240" w:lineRule="auto"/>
        <w:jc w:val="center"/>
        <w:rPr>
          <w:rFonts w:asciiTheme="majorHAnsi" w:hAnsiTheme="majorHAnsi" w:cstheme="majorHAnsi"/>
          <w:lang w:val="en-CA"/>
        </w:rPr>
      </w:pPr>
      <w:r w:rsidRPr="009B00B2">
        <w:rPr>
          <w:rFonts w:asciiTheme="majorHAnsi" w:hAnsiTheme="majorHAnsi" w:cstheme="majorHAnsi"/>
          <w:lang w:val="en-CA"/>
        </w:rPr>
        <w:t>~</w:t>
      </w:r>
      <w:r w:rsidR="008F372D" w:rsidRPr="009B00B2">
        <w:rPr>
          <w:rFonts w:asciiTheme="majorHAnsi" w:hAnsiTheme="majorHAnsi" w:cstheme="majorHAnsi"/>
          <w:lang w:val="en-CA"/>
        </w:rPr>
        <w:t>ENDS</w:t>
      </w:r>
      <w:r w:rsidRPr="009B00B2">
        <w:rPr>
          <w:rFonts w:asciiTheme="majorHAnsi" w:hAnsiTheme="majorHAnsi" w:cstheme="majorHAnsi"/>
          <w:lang w:val="en-CA"/>
        </w:rPr>
        <w:t>~</w:t>
      </w:r>
    </w:p>
    <w:p w14:paraId="4EB95CA0" w14:textId="77777777" w:rsidR="003155B9" w:rsidRDefault="003155B9" w:rsidP="005C5085">
      <w:pPr>
        <w:rPr>
          <w:rFonts w:asciiTheme="majorHAnsi" w:hAnsiTheme="majorHAnsi" w:cstheme="majorHAnsi"/>
          <w:color w:val="000000"/>
        </w:rPr>
      </w:pPr>
    </w:p>
    <w:p w14:paraId="1520694C" w14:textId="11D5BD39" w:rsidR="005C5085" w:rsidRPr="00C961EC" w:rsidRDefault="005C5085" w:rsidP="006E736F">
      <w:pPr>
        <w:spacing w:after="0"/>
        <w:rPr>
          <w:rFonts w:asciiTheme="majorHAnsi" w:eastAsia="Inter" w:hAnsiTheme="majorHAnsi" w:cstheme="majorHAnsi"/>
          <w:color w:val="000000" w:themeColor="text1"/>
          <w:sz w:val="18"/>
          <w:szCs w:val="18"/>
          <w:lang w:val="en-US"/>
        </w:rPr>
      </w:pPr>
      <w:r w:rsidRPr="00C961EC">
        <w:rPr>
          <w:rFonts w:asciiTheme="majorHAnsi" w:eastAsia="Inter" w:hAnsiTheme="majorHAnsi" w:cstheme="majorHAnsi"/>
          <w:b/>
          <w:bCs/>
          <w:color w:val="000000" w:themeColor="text1"/>
          <w:sz w:val="18"/>
          <w:szCs w:val="18"/>
          <w:lang w:val="en-US"/>
        </w:rPr>
        <w:t>About A</w:t>
      </w:r>
      <w:r w:rsidR="007B0493" w:rsidRPr="00C961EC">
        <w:rPr>
          <w:rFonts w:asciiTheme="majorHAnsi" w:eastAsia="Inter" w:hAnsiTheme="majorHAnsi" w:cstheme="majorHAnsi"/>
          <w:b/>
          <w:bCs/>
          <w:color w:val="000000" w:themeColor="text1"/>
          <w:sz w:val="18"/>
          <w:szCs w:val="18"/>
          <w:lang w:val="en-US"/>
        </w:rPr>
        <w:t>E</w:t>
      </w:r>
      <w:r w:rsidRPr="00C961EC">
        <w:rPr>
          <w:rFonts w:asciiTheme="majorHAnsi" w:eastAsia="Inter" w:hAnsiTheme="majorHAnsi" w:cstheme="majorHAnsi"/>
          <w:b/>
          <w:bCs/>
          <w:color w:val="000000" w:themeColor="text1"/>
          <w:sz w:val="18"/>
          <w:szCs w:val="18"/>
          <w:lang w:val="en-US"/>
        </w:rPr>
        <w:t xml:space="preserve"> Expeditions </w:t>
      </w:r>
      <w:r w:rsidRPr="00C961EC">
        <w:rPr>
          <w:rFonts w:asciiTheme="majorHAnsi" w:eastAsia="Inter" w:hAnsiTheme="majorHAnsi" w:cstheme="majorHAnsi"/>
          <w:color w:val="000000" w:themeColor="text1"/>
          <w:sz w:val="18"/>
          <w:szCs w:val="18"/>
          <w:lang w:val="en-US"/>
        </w:rPr>
        <w:t xml:space="preserve"> </w:t>
      </w:r>
    </w:p>
    <w:p w14:paraId="1774400F" w14:textId="2E18EA4C" w:rsidR="005C5085" w:rsidRPr="00C961EC" w:rsidRDefault="005C5085" w:rsidP="005C5085">
      <w:pPr>
        <w:spacing w:after="0"/>
        <w:rPr>
          <w:rFonts w:asciiTheme="majorHAnsi" w:eastAsia="Inter" w:hAnsiTheme="majorHAnsi" w:cstheme="majorHAnsi"/>
          <w:color w:val="000000" w:themeColor="text1"/>
          <w:sz w:val="18"/>
          <w:szCs w:val="18"/>
          <w:lang w:val="en-US"/>
        </w:rPr>
      </w:pPr>
      <w:r w:rsidRPr="00C961EC">
        <w:rPr>
          <w:rFonts w:asciiTheme="majorHAnsi" w:eastAsia="Inter" w:hAnsiTheme="majorHAnsi" w:cstheme="majorHAnsi"/>
          <w:color w:val="000000" w:themeColor="text1"/>
          <w:sz w:val="18"/>
          <w:szCs w:val="18"/>
          <w:lang w:val="en-US"/>
        </w:rPr>
        <w:t>A</w:t>
      </w:r>
      <w:r w:rsidR="007B0493" w:rsidRPr="00C961EC">
        <w:rPr>
          <w:rFonts w:asciiTheme="majorHAnsi" w:eastAsia="Inter" w:hAnsiTheme="majorHAnsi" w:cstheme="majorHAnsi"/>
          <w:color w:val="000000" w:themeColor="text1"/>
          <w:sz w:val="18"/>
          <w:szCs w:val="18"/>
          <w:lang w:val="en-US"/>
        </w:rPr>
        <w:t>E</w:t>
      </w:r>
      <w:r w:rsidRPr="00C961EC">
        <w:rPr>
          <w:rFonts w:asciiTheme="majorHAnsi" w:eastAsia="Inter" w:hAnsiTheme="majorHAnsi" w:cstheme="majorHAnsi"/>
          <w:color w:val="000000" w:themeColor="text1"/>
          <w:sz w:val="18"/>
          <w:szCs w:val="18"/>
          <w:lang w:val="en-US"/>
        </w:rPr>
        <w:t xml:space="preserve"> Expeditions is an award-winning Australian-owned adventure travel company that has pioneered experiential travel for </w:t>
      </w:r>
      <w:r w:rsidR="00414E1A" w:rsidRPr="00C961EC">
        <w:rPr>
          <w:rFonts w:asciiTheme="majorHAnsi" w:eastAsia="Inter" w:hAnsiTheme="majorHAnsi" w:cstheme="majorHAnsi"/>
          <w:color w:val="000000" w:themeColor="text1"/>
          <w:sz w:val="18"/>
          <w:szCs w:val="18"/>
          <w:lang w:val="en-US"/>
        </w:rPr>
        <w:t>35</w:t>
      </w:r>
      <w:r w:rsidRPr="00C961EC">
        <w:rPr>
          <w:rFonts w:asciiTheme="majorHAnsi" w:eastAsia="Inter" w:hAnsiTheme="majorHAnsi" w:cstheme="majorHAnsi"/>
          <w:color w:val="000000" w:themeColor="text1"/>
          <w:sz w:val="18"/>
          <w:szCs w:val="18"/>
          <w:lang w:val="en-US"/>
        </w:rPr>
        <w:t xml:space="preserve"> years. A Certified B Corporation™️</w:t>
      </w:r>
      <w:r w:rsidR="00AE541E" w:rsidRPr="00C961EC">
        <w:rPr>
          <w:rFonts w:asciiTheme="majorHAnsi" w:eastAsia="Inter" w:hAnsiTheme="majorHAnsi" w:cstheme="majorHAnsi"/>
          <w:color w:val="000000" w:themeColor="text1"/>
          <w:sz w:val="18"/>
          <w:szCs w:val="18"/>
          <w:lang w:val="en-US"/>
        </w:rPr>
        <w:t xml:space="preserve">, a commitment to the protection and preservation of our planet is </w:t>
      </w:r>
      <w:r w:rsidRPr="00C961EC">
        <w:rPr>
          <w:rFonts w:asciiTheme="majorHAnsi" w:eastAsia="Inter" w:hAnsiTheme="majorHAnsi" w:cstheme="majorHAnsi"/>
          <w:color w:val="000000" w:themeColor="text1"/>
          <w:sz w:val="18"/>
          <w:szCs w:val="18"/>
          <w:lang w:val="en-US"/>
        </w:rPr>
        <w:t>at the heart of each experience</w:t>
      </w:r>
      <w:r w:rsidR="00AE541E" w:rsidRPr="00C961EC">
        <w:rPr>
          <w:rFonts w:asciiTheme="majorHAnsi" w:eastAsia="Inter" w:hAnsiTheme="majorHAnsi" w:cstheme="majorHAnsi"/>
          <w:color w:val="000000" w:themeColor="text1"/>
          <w:sz w:val="18"/>
          <w:szCs w:val="18"/>
          <w:lang w:val="en-US"/>
        </w:rPr>
        <w:t>.</w:t>
      </w:r>
    </w:p>
    <w:p w14:paraId="61CA42CF" w14:textId="77777777" w:rsidR="005C5085" w:rsidRPr="00C961EC" w:rsidRDefault="005C5085" w:rsidP="005C5085">
      <w:pPr>
        <w:spacing w:after="0"/>
        <w:rPr>
          <w:rFonts w:asciiTheme="majorHAnsi" w:eastAsia="Inter" w:hAnsiTheme="majorHAnsi" w:cstheme="majorHAnsi"/>
          <w:color w:val="000000" w:themeColor="text1"/>
          <w:sz w:val="18"/>
          <w:szCs w:val="18"/>
          <w:lang w:val="en-US"/>
        </w:rPr>
      </w:pPr>
      <w:r w:rsidRPr="00C961EC">
        <w:rPr>
          <w:rFonts w:asciiTheme="majorHAnsi" w:eastAsia="Inter" w:hAnsiTheme="majorHAnsi" w:cstheme="majorHAnsi"/>
          <w:color w:val="000000" w:themeColor="text1"/>
          <w:sz w:val="18"/>
          <w:szCs w:val="18"/>
          <w:lang w:val="en-US"/>
        </w:rPr>
        <w:t xml:space="preserve"> </w:t>
      </w:r>
    </w:p>
    <w:p w14:paraId="2771E45B" w14:textId="77777777" w:rsidR="005C5085" w:rsidRPr="00C961EC" w:rsidRDefault="005C5085" w:rsidP="005C5085">
      <w:pPr>
        <w:spacing w:after="0"/>
        <w:rPr>
          <w:rFonts w:asciiTheme="majorHAnsi" w:eastAsia="Inter" w:hAnsiTheme="majorHAnsi" w:cstheme="majorHAnsi"/>
          <w:color w:val="000000" w:themeColor="text1"/>
          <w:sz w:val="18"/>
          <w:szCs w:val="18"/>
          <w:lang w:val="en-US"/>
        </w:rPr>
      </w:pPr>
      <w:r w:rsidRPr="00C961EC">
        <w:rPr>
          <w:rFonts w:asciiTheme="majorHAnsi" w:eastAsia="Inter" w:hAnsiTheme="majorHAnsi" w:cstheme="majorHAnsi"/>
          <w:color w:val="000000" w:themeColor="text1"/>
          <w:sz w:val="18"/>
          <w:szCs w:val="18"/>
          <w:lang w:val="en-US"/>
        </w:rPr>
        <w:t xml:space="preserve">Founded on the guiding principles of adventure and endless exploration, our carefully curated small-ship voyages offer immersive activities, more time off ship and thoughtful enrichment programs in some of the planet’s most remote and incredible places. </w:t>
      </w:r>
      <w:r w:rsidRPr="00C961EC">
        <w:rPr>
          <w:rFonts w:asciiTheme="majorHAnsi" w:hAnsiTheme="majorHAnsi" w:cstheme="majorHAnsi"/>
          <w:sz w:val="18"/>
          <w:szCs w:val="18"/>
        </w:rPr>
        <w:br/>
      </w:r>
    </w:p>
    <w:p w14:paraId="575232C6" w14:textId="15CAF76C" w:rsidR="005C5085" w:rsidRPr="00C961EC" w:rsidRDefault="005C5085" w:rsidP="1D36C4DC">
      <w:pPr>
        <w:spacing w:after="0"/>
        <w:rPr>
          <w:rFonts w:asciiTheme="majorHAnsi" w:eastAsia="Inter" w:hAnsiTheme="majorHAnsi" w:cstheme="majorBidi"/>
          <w:color w:val="000000" w:themeColor="text1"/>
          <w:sz w:val="18"/>
          <w:szCs w:val="18"/>
          <w:lang w:val="en-US"/>
        </w:rPr>
      </w:pPr>
      <w:r w:rsidRPr="00C961EC">
        <w:rPr>
          <w:rFonts w:asciiTheme="majorHAnsi" w:eastAsia="Inter" w:hAnsiTheme="majorHAnsi" w:cstheme="majorBidi"/>
          <w:color w:val="000000" w:themeColor="text1"/>
          <w:sz w:val="18"/>
          <w:szCs w:val="18"/>
          <w:lang w:val="en-US"/>
        </w:rPr>
        <w:t>A</w:t>
      </w:r>
      <w:r w:rsidR="00C961EC" w:rsidRPr="00C961EC">
        <w:rPr>
          <w:rFonts w:asciiTheme="majorHAnsi" w:eastAsia="Inter" w:hAnsiTheme="majorHAnsi" w:cstheme="majorBidi"/>
          <w:color w:val="000000" w:themeColor="text1"/>
          <w:sz w:val="18"/>
          <w:szCs w:val="18"/>
          <w:lang w:val="en-US"/>
        </w:rPr>
        <w:t>E Expedition’s</w:t>
      </w:r>
      <w:r w:rsidRPr="00C961EC">
        <w:rPr>
          <w:rFonts w:asciiTheme="majorHAnsi" w:eastAsia="Inter" w:hAnsiTheme="majorHAnsi" w:cstheme="majorBidi"/>
          <w:color w:val="000000" w:themeColor="text1"/>
          <w:sz w:val="18"/>
          <w:szCs w:val="18"/>
          <w:lang w:val="en-US"/>
        </w:rPr>
        <w:t xml:space="preserve"> t</w:t>
      </w:r>
      <w:r w:rsidR="007B0493" w:rsidRPr="00C961EC">
        <w:rPr>
          <w:rFonts w:asciiTheme="majorHAnsi" w:eastAsia="Inter" w:hAnsiTheme="majorHAnsi" w:cstheme="majorBidi"/>
          <w:color w:val="000000" w:themeColor="text1"/>
          <w:sz w:val="18"/>
          <w:szCs w:val="18"/>
          <w:lang w:val="en-US"/>
        </w:rPr>
        <w:t>hree</w:t>
      </w:r>
      <w:r w:rsidRPr="00C961EC">
        <w:rPr>
          <w:rFonts w:asciiTheme="majorHAnsi" w:eastAsia="Inter" w:hAnsiTheme="majorHAnsi" w:cstheme="majorBidi"/>
          <w:color w:val="000000" w:themeColor="text1"/>
          <w:sz w:val="18"/>
          <w:szCs w:val="18"/>
          <w:lang w:val="en-US"/>
        </w:rPr>
        <w:t xml:space="preserve"> purpose-built small ships, </w:t>
      </w:r>
      <w:r w:rsidRPr="00C961EC">
        <w:rPr>
          <w:rFonts w:asciiTheme="majorHAnsi" w:eastAsia="Inter" w:hAnsiTheme="majorHAnsi" w:cstheme="majorBidi"/>
          <w:i/>
          <w:iCs/>
          <w:color w:val="000000" w:themeColor="text1"/>
          <w:sz w:val="18"/>
          <w:szCs w:val="18"/>
          <w:lang w:val="en-US"/>
        </w:rPr>
        <w:t>Greg Mortimer</w:t>
      </w:r>
      <w:r w:rsidR="007B0493" w:rsidRPr="00C961EC">
        <w:rPr>
          <w:rFonts w:asciiTheme="majorHAnsi" w:eastAsia="Inter" w:hAnsiTheme="majorHAnsi" w:cstheme="majorBidi"/>
          <w:color w:val="000000" w:themeColor="text1"/>
          <w:sz w:val="18"/>
          <w:szCs w:val="18"/>
          <w:lang w:val="en-US"/>
        </w:rPr>
        <w:t>,</w:t>
      </w:r>
      <w:r w:rsidRPr="00C961EC">
        <w:rPr>
          <w:rFonts w:asciiTheme="majorHAnsi" w:eastAsia="Inter" w:hAnsiTheme="majorHAnsi" w:cstheme="majorBidi"/>
          <w:color w:val="000000" w:themeColor="text1"/>
          <w:sz w:val="18"/>
          <w:szCs w:val="18"/>
          <w:lang w:val="en-US"/>
        </w:rPr>
        <w:t xml:space="preserve"> </w:t>
      </w:r>
      <w:r w:rsidRPr="00C961EC">
        <w:rPr>
          <w:rFonts w:asciiTheme="majorHAnsi" w:eastAsia="Inter" w:hAnsiTheme="majorHAnsi" w:cstheme="majorBidi"/>
          <w:i/>
          <w:iCs/>
          <w:color w:val="000000" w:themeColor="text1"/>
          <w:sz w:val="18"/>
          <w:szCs w:val="18"/>
          <w:lang w:val="en-US"/>
        </w:rPr>
        <w:t xml:space="preserve">Sylvia </w:t>
      </w:r>
      <w:r w:rsidR="747D6DC9" w:rsidRPr="00C961EC">
        <w:rPr>
          <w:rFonts w:asciiTheme="majorHAnsi" w:eastAsia="Inter" w:hAnsiTheme="majorHAnsi" w:cstheme="majorBidi"/>
          <w:i/>
          <w:iCs/>
          <w:color w:val="000000" w:themeColor="text1"/>
          <w:sz w:val="18"/>
          <w:szCs w:val="18"/>
          <w:lang w:val="en-US"/>
        </w:rPr>
        <w:t>Earle</w:t>
      </w:r>
      <w:r w:rsidR="001C390F" w:rsidRPr="00C961EC">
        <w:rPr>
          <w:rFonts w:asciiTheme="majorHAnsi" w:eastAsia="Inter" w:hAnsiTheme="majorHAnsi" w:cstheme="majorBidi"/>
          <w:i/>
          <w:iCs/>
          <w:color w:val="000000" w:themeColor="text1"/>
          <w:sz w:val="18"/>
          <w:szCs w:val="18"/>
          <w:lang w:val="en-US"/>
        </w:rPr>
        <w:t xml:space="preserve"> </w:t>
      </w:r>
      <w:r w:rsidR="001C390F" w:rsidRPr="00C961EC">
        <w:rPr>
          <w:rFonts w:asciiTheme="majorHAnsi" w:eastAsia="Inter" w:hAnsiTheme="majorHAnsi" w:cstheme="majorBidi"/>
          <w:color w:val="000000" w:themeColor="text1"/>
          <w:sz w:val="18"/>
          <w:szCs w:val="18"/>
          <w:lang w:val="en-US"/>
        </w:rPr>
        <w:t xml:space="preserve">and </w:t>
      </w:r>
      <w:r w:rsidR="001C390F" w:rsidRPr="00C961EC">
        <w:rPr>
          <w:rFonts w:asciiTheme="majorHAnsi" w:eastAsia="Inter" w:hAnsiTheme="majorHAnsi" w:cstheme="majorBidi"/>
          <w:i/>
          <w:iCs/>
          <w:color w:val="000000" w:themeColor="text1"/>
          <w:sz w:val="18"/>
          <w:szCs w:val="18"/>
          <w:lang w:val="en-US"/>
        </w:rPr>
        <w:t>Douglas Mawson</w:t>
      </w:r>
      <w:r w:rsidRPr="00C961EC">
        <w:rPr>
          <w:rFonts w:asciiTheme="majorHAnsi" w:eastAsia="Inter" w:hAnsiTheme="majorHAnsi" w:cstheme="majorBidi"/>
          <w:color w:val="000000" w:themeColor="text1"/>
          <w:sz w:val="18"/>
          <w:szCs w:val="18"/>
          <w:lang w:val="en-US"/>
        </w:rPr>
        <w:t xml:space="preserve"> are designed for global discovery. </w:t>
      </w:r>
    </w:p>
    <w:p w14:paraId="0772CD38" w14:textId="77777777" w:rsidR="005C5085" w:rsidRPr="006E736F" w:rsidRDefault="005C5085" w:rsidP="005C5085">
      <w:pPr>
        <w:spacing w:after="0"/>
        <w:rPr>
          <w:color w:val="000000" w:themeColor="text1"/>
          <w:sz w:val="20"/>
          <w:szCs w:val="20"/>
          <w:lang w:val="en-US"/>
        </w:rPr>
      </w:pPr>
    </w:p>
    <w:p w14:paraId="11DD3ACC"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lang w:val="en-US"/>
        </w:rPr>
      </w:pP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14"/>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CF26" w14:textId="77777777" w:rsidR="00215925" w:rsidRDefault="00215925" w:rsidP="005E33BC">
      <w:pPr>
        <w:spacing w:after="0" w:line="240" w:lineRule="auto"/>
      </w:pPr>
      <w:r>
        <w:separator/>
      </w:r>
    </w:p>
  </w:endnote>
  <w:endnote w:type="continuationSeparator" w:id="0">
    <w:p w14:paraId="3710515B" w14:textId="77777777" w:rsidR="00215925" w:rsidRDefault="00215925"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Inter">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AF2B" w14:textId="77777777" w:rsidR="00215925" w:rsidRDefault="00215925" w:rsidP="005E33BC">
      <w:pPr>
        <w:spacing w:after="0" w:line="240" w:lineRule="auto"/>
      </w:pPr>
      <w:r>
        <w:separator/>
      </w:r>
    </w:p>
  </w:footnote>
  <w:footnote w:type="continuationSeparator" w:id="0">
    <w:p w14:paraId="456E9C99" w14:textId="77777777" w:rsidR="00215925" w:rsidRDefault="00215925"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3"/>
  </w:num>
  <w:num w:numId="2" w16cid:durableId="1240750583">
    <w:abstractNumId w:val="2"/>
  </w:num>
  <w:num w:numId="3" w16cid:durableId="1493834487">
    <w:abstractNumId w:val="0"/>
  </w:num>
  <w:num w:numId="4" w16cid:durableId="182767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278DC"/>
    <w:rsid w:val="000457F8"/>
    <w:rsid w:val="0005100C"/>
    <w:rsid w:val="000531E2"/>
    <w:rsid w:val="00053A29"/>
    <w:rsid w:val="000612D5"/>
    <w:rsid w:val="00062E80"/>
    <w:rsid w:val="0006434D"/>
    <w:rsid w:val="000667CA"/>
    <w:rsid w:val="00073A2F"/>
    <w:rsid w:val="000970DF"/>
    <w:rsid w:val="00097EB5"/>
    <w:rsid w:val="000A1323"/>
    <w:rsid w:val="000A474C"/>
    <w:rsid w:val="000A61B9"/>
    <w:rsid w:val="000B3F3A"/>
    <w:rsid w:val="000C6FBB"/>
    <w:rsid w:val="000F1980"/>
    <w:rsid w:val="001017D0"/>
    <w:rsid w:val="00120C01"/>
    <w:rsid w:val="001303EA"/>
    <w:rsid w:val="00144B64"/>
    <w:rsid w:val="00156575"/>
    <w:rsid w:val="00163EAF"/>
    <w:rsid w:val="00164FD5"/>
    <w:rsid w:val="001666C0"/>
    <w:rsid w:val="00171F59"/>
    <w:rsid w:val="00172D04"/>
    <w:rsid w:val="00184785"/>
    <w:rsid w:val="00186362"/>
    <w:rsid w:val="00191028"/>
    <w:rsid w:val="00197032"/>
    <w:rsid w:val="001975DF"/>
    <w:rsid w:val="001A3E71"/>
    <w:rsid w:val="001A5D1E"/>
    <w:rsid w:val="001C390F"/>
    <w:rsid w:val="001C4497"/>
    <w:rsid w:val="00200872"/>
    <w:rsid w:val="002125A0"/>
    <w:rsid w:val="00215925"/>
    <w:rsid w:val="00226F1E"/>
    <w:rsid w:val="00227A68"/>
    <w:rsid w:val="00231498"/>
    <w:rsid w:val="0023230C"/>
    <w:rsid w:val="00232703"/>
    <w:rsid w:val="00237640"/>
    <w:rsid w:val="0024013B"/>
    <w:rsid w:val="00265C65"/>
    <w:rsid w:val="002A43F3"/>
    <w:rsid w:val="002B6CA6"/>
    <w:rsid w:val="002C1F35"/>
    <w:rsid w:val="002D036E"/>
    <w:rsid w:val="002D70D9"/>
    <w:rsid w:val="002D7C7C"/>
    <w:rsid w:val="002E36D8"/>
    <w:rsid w:val="002F77EB"/>
    <w:rsid w:val="003155B9"/>
    <w:rsid w:val="00354248"/>
    <w:rsid w:val="00382B27"/>
    <w:rsid w:val="0039253E"/>
    <w:rsid w:val="00392B2C"/>
    <w:rsid w:val="00397550"/>
    <w:rsid w:val="003A357C"/>
    <w:rsid w:val="003B2A2E"/>
    <w:rsid w:val="003C1E19"/>
    <w:rsid w:val="003D6C9F"/>
    <w:rsid w:val="003F38A5"/>
    <w:rsid w:val="00403BD6"/>
    <w:rsid w:val="00414E1A"/>
    <w:rsid w:val="004272C7"/>
    <w:rsid w:val="00446051"/>
    <w:rsid w:val="00446C40"/>
    <w:rsid w:val="00462937"/>
    <w:rsid w:val="00487AD3"/>
    <w:rsid w:val="00496915"/>
    <w:rsid w:val="004B05A1"/>
    <w:rsid w:val="004D69F9"/>
    <w:rsid w:val="00504CAF"/>
    <w:rsid w:val="00513063"/>
    <w:rsid w:val="005170DA"/>
    <w:rsid w:val="005743FF"/>
    <w:rsid w:val="005803B1"/>
    <w:rsid w:val="005837D2"/>
    <w:rsid w:val="00585A38"/>
    <w:rsid w:val="00585C30"/>
    <w:rsid w:val="00592B67"/>
    <w:rsid w:val="005961B5"/>
    <w:rsid w:val="005B63AE"/>
    <w:rsid w:val="005C0765"/>
    <w:rsid w:val="005C5085"/>
    <w:rsid w:val="005C6733"/>
    <w:rsid w:val="005E33BC"/>
    <w:rsid w:val="005F29F8"/>
    <w:rsid w:val="006109FB"/>
    <w:rsid w:val="006307C8"/>
    <w:rsid w:val="00673E7E"/>
    <w:rsid w:val="006761DE"/>
    <w:rsid w:val="006858BA"/>
    <w:rsid w:val="00691103"/>
    <w:rsid w:val="0069372D"/>
    <w:rsid w:val="006B3F43"/>
    <w:rsid w:val="006C25FB"/>
    <w:rsid w:val="006C53A4"/>
    <w:rsid w:val="006D5956"/>
    <w:rsid w:val="006E3969"/>
    <w:rsid w:val="006E736F"/>
    <w:rsid w:val="007072EF"/>
    <w:rsid w:val="007243CE"/>
    <w:rsid w:val="00736A8D"/>
    <w:rsid w:val="00744BFE"/>
    <w:rsid w:val="00763A3B"/>
    <w:rsid w:val="00791DA2"/>
    <w:rsid w:val="00795179"/>
    <w:rsid w:val="007B0493"/>
    <w:rsid w:val="007B0868"/>
    <w:rsid w:val="007C14FA"/>
    <w:rsid w:val="007D0D43"/>
    <w:rsid w:val="007E2A23"/>
    <w:rsid w:val="007E7C05"/>
    <w:rsid w:val="007F28A6"/>
    <w:rsid w:val="008072AA"/>
    <w:rsid w:val="008076A4"/>
    <w:rsid w:val="00824553"/>
    <w:rsid w:val="008359D7"/>
    <w:rsid w:val="008807F4"/>
    <w:rsid w:val="00882242"/>
    <w:rsid w:val="00882897"/>
    <w:rsid w:val="008B24D8"/>
    <w:rsid w:val="008E70A8"/>
    <w:rsid w:val="008F372D"/>
    <w:rsid w:val="008F3C6B"/>
    <w:rsid w:val="008F4D2F"/>
    <w:rsid w:val="008F64B9"/>
    <w:rsid w:val="009136D8"/>
    <w:rsid w:val="00955089"/>
    <w:rsid w:val="0095728E"/>
    <w:rsid w:val="009645E3"/>
    <w:rsid w:val="00977592"/>
    <w:rsid w:val="009816C9"/>
    <w:rsid w:val="00982CDB"/>
    <w:rsid w:val="00986AC9"/>
    <w:rsid w:val="009A121F"/>
    <w:rsid w:val="009A54D6"/>
    <w:rsid w:val="009B00B2"/>
    <w:rsid w:val="009C19D5"/>
    <w:rsid w:val="009C4289"/>
    <w:rsid w:val="009C4651"/>
    <w:rsid w:val="009D2C6D"/>
    <w:rsid w:val="009E6BA5"/>
    <w:rsid w:val="009F6734"/>
    <w:rsid w:val="00A06B50"/>
    <w:rsid w:val="00A231F1"/>
    <w:rsid w:val="00A44593"/>
    <w:rsid w:val="00A46A35"/>
    <w:rsid w:val="00A47B8D"/>
    <w:rsid w:val="00A70D83"/>
    <w:rsid w:val="00A8139E"/>
    <w:rsid w:val="00A85408"/>
    <w:rsid w:val="00AA4EBB"/>
    <w:rsid w:val="00AB6391"/>
    <w:rsid w:val="00AC30AF"/>
    <w:rsid w:val="00AC6DBE"/>
    <w:rsid w:val="00AE541E"/>
    <w:rsid w:val="00AF20FC"/>
    <w:rsid w:val="00AF3A26"/>
    <w:rsid w:val="00AF583D"/>
    <w:rsid w:val="00B07253"/>
    <w:rsid w:val="00B34705"/>
    <w:rsid w:val="00B43CC8"/>
    <w:rsid w:val="00B7227A"/>
    <w:rsid w:val="00B72348"/>
    <w:rsid w:val="00B84B4B"/>
    <w:rsid w:val="00B96058"/>
    <w:rsid w:val="00BA12DC"/>
    <w:rsid w:val="00BC461E"/>
    <w:rsid w:val="00BE6B07"/>
    <w:rsid w:val="00C03DCE"/>
    <w:rsid w:val="00C06248"/>
    <w:rsid w:val="00C07E9A"/>
    <w:rsid w:val="00C67AD0"/>
    <w:rsid w:val="00C702F5"/>
    <w:rsid w:val="00C72EDD"/>
    <w:rsid w:val="00C961EC"/>
    <w:rsid w:val="00CB1719"/>
    <w:rsid w:val="00CB4673"/>
    <w:rsid w:val="00CB56F9"/>
    <w:rsid w:val="00CB732F"/>
    <w:rsid w:val="00CC1759"/>
    <w:rsid w:val="00CC6BDA"/>
    <w:rsid w:val="00CE431D"/>
    <w:rsid w:val="00CE45EC"/>
    <w:rsid w:val="00CE4CB1"/>
    <w:rsid w:val="00D018A8"/>
    <w:rsid w:val="00D16E9C"/>
    <w:rsid w:val="00D37B5F"/>
    <w:rsid w:val="00D57DBB"/>
    <w:rsid w:val="00D60227"/>
    <w:rsid w:val="00D812E3"/>
    <w:rsid w:val="00D81DB0"/>
    <w:rsid w:val="00DB18DC"/>
    <w:rsid w:val="00DC2E70"/>
    <w:rsid w:val="00DC454D"/>
    <w:rsid w:val="00DC6041"/>
    <w:rsid w:val="00DD7BB5"/>
    <w:rsid w:val="00DE5B2B"/>
    <w:rsid w:val="00DE648D"/>
    <w:rsid w:val="00E20CD9"/>
    <w:rsid w:val="00E40BF9"/>
    <w:rsid w:val="00E4692F"/>
    <w:rsid w:val="00E60869"/>
    <w:rsid w:val="00E6120B"/>
    <w:rsid w:val="00E816A6"/>
    <w:rsid w:val="00E81F4E"/>
    <w:rsid w:val="00E91BDF"/>
    <w:rsid w:val="00E97AFE"/>
    <w:rsid w:val="00ED4878"/>
    <w:rsid w:val="00ED553F"/>
    <w:rsid w:val="00EE2599"/>
    <w:rsid w:val="00F034DA"/>
    <w:rsid w:val="00F0425A"/>
    <w:rsid w:val="00F06601"/>
    <w:rsid w:val="00F0672E"/>
    <w:rsid w:val="00F12CD9"/>
    <w:rsid w:val="00F16BB2"/>
    <w:rsid w:val="00F31320"/>
    <w:rsid w:val="00F44705"/>
    <w:rsid w:val="00F507EB"/>
    <w:rsid w:val="00F53767"/>
    <w:rsid w:val="00F6149E"/>
    <w:rsid w:val="00F73153"/>
    <w:rsid w:val="00F76E48"/>
    <w:rsid w:val="00F93289"/>
    <w:rsid w:val="00F95FE4"/>
    <w:rsid w:val="00F96710"/>
    <w:rsid w:val="00FA3523"/>
    <w:rsid w:val="00FA5725"/>
    <w:rsid w:val="00FC4EB9"/>
    <w:rsid w:val="00FD7C1D"/>
    <w:rsid w:val="00FE3FEC"/>
    <w:rsid w:val="00FE761B"/>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B2277C8"/>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87CD34B"/>
    <w:rsid w:val="389ACB57"/>
    <w:rsid w:val="38A7FE9E"/>
    <w:rsid w:val="390D1992"/>
    <w:rsid w:val="399E3A54"/>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47A61FB2-2181-44B8-9E79-441EAA17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expedition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b187246af6ef65161fc604234ebad379">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24505988b20e2a72be9c978484c8ff58"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632C-987B-4AA6-8C7C-7B18B3DB0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455A0-C3CD-4664-8814-EF2EF38F1829}">
  <ds:schemaRefs>
    <ds:schemaRef ds:uri="http://schemas.microsoft.com/sharepoint/v3/contenttype/forms"/>
  </ds:schemaRefs>
</ds:datastoreItem>
</file>

<file path=customXml/itemProps3.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customXml/itemProps4.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Madeline Georgiadis</cp:lastModifiedBy>
  <cp:revision>12</cp:revision>
  <dcterms:created xsi:type="dcterms:W3CDTF">2025-11-29T05:31:00Z</dcterms:created>
  <dcterms:modified xsi:type="dcterms:W3CDTF">2025-12-17T03:17:00Z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ies>
</file>